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D6" w:rsidRPr="00BF1D82" w:rsidRDefault="004905D6" w:rsidP="004905D6">
      <w:pPr>
        <w:spacing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BF1D8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  <w:r w:rsidRPr="00BF1D8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br/>
        <w:t>«</w:t>
      </w:r>
      <w:proofErr w:type="spellStart"/>
      <w:r w:rsidRPr="00BF1D8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Викуловская</w:t>
      </w:r>
      <w:proofErr w:type="spellEnd"/>
      <w:r w:rsidRPr="00BF1D8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средняя общеобразовательная школа №2»</w:t>
      </w:r>
    </w:p>
    <w:p w:rsidR="004905D6" w:rsidRPr="00BF1D82" w:rsidRDefault="004905D6" w:rsidP="004905D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BF1D82">
        <w:rPr>
          <w:rFonts w:ascii="Times New Roman" w:hAnsi="Times New Roman"/>
          <w:b/>
          <w:sz w:val="28"/>
          <w:szCs w:val="24"/>
          <w:lang w:eastAsia="ru-RU"/>
        </w:rPr>
        <w:t>Аннотация</w:t>
      </w:r>
    </w:p>
    <w:p w:rsidR="004905D6" w:rsidRPr="00BF1D82" w:rsidRDefault="004905D6" w:rsidP="004905D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F1D82">
        <w:rPr>
          <w:rFonts w:ascii="Times New Roman" w:hAnsi="Times New Roman"/>
          <w:b/>
          <w:sz w:val="28"/>
          <w:szCs w:val="24"/>
          <w:lang w:eastAsia="ru-RU"/>
        </w:rPr>
        <w:t>к рабочей программе по праву, 10а класс,</w:t>
      </w:r>
    </w:p>
    <w:p w:rsidR="004905D6" w:rsidRPr="00BF1D82" w:rsidRDefault="004905D6" w:rsidP="004905D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F1D82">
        <w:rPr>
          <w:rFonts w:ascii="Times New Roman" w:hAnsi="Times New Roman"/>
          <w:b/>
          <w:sz w:val="28"/>
          <w:szCs w:val="24"/>
          <w:lang w:eastAsia="ru-RU"/>
        </w:rPr>
        <w:t>(профильный уровень)</w:t>
      </w:r>
    </w:p>
    <w:p w:rsidR="004905D6" w:rsidRPr="00BF1D82" w:rsidRDefault="004905D6" w:rsidP="004905D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F1D82">
        <w:rPr>
          <w:rFonts w:ascii="Times New Roman" w:hAnsi="Times New Roman"/>
          <w:b/>
          <w:sz w:val="28"/>
          <w:szCs w:val="24"/>
          <w:lang w:eastAsia="ru-RU"/>
        </w:rPr>
        <w:t xml:space="preserve">учителя </w:t>
      </w:r>
      <w:proofErr w:type="spellStart"/>
      <w:r w:rsidRPr="00BF1D82">
        <w:rPr>
          <w:rFonts w:ascii="Times New Roman" w:hAnsi="Times New Roman"/>
          <w:b/>
          <w:sz w:val="28"/>
          <w:szCs w:val="24"/>
          <w:lang w:eastAsia="ru-RU"/>
        </w:rPr>
        <w:t>Огарковой</w:t>
      </w:r>
      <w:proofErr w:type="spellEnd"/>
      <w:r w:rsidRPr="00BF1D82">
        <w:rPr>
          <w:rFonts w:ascii="Times New Roman" w:hAnsi="Times New Roman"/>
          <w:b/>
          <w:sz w:val="28"/>
          <w:szCs w:val="24"/>
          <w:lang w:eastAsia="ru-RU"/>
        </w:rPr>
        <w:t xml:space="preserve"> Надежды Сергеевны</w:t>
      </w:r>
    </w:p>
    <w:p w:rsidR="004905D6" w:rsidRPr="00BF1D82" w:rsidRDefault="004905D6" w:rsidP="004905D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F1D82">
        <w:rPr>
          <w:rFonts w:ascii="Times New Roman" w:hAnsi="Times New Roman"/>
          <w:b/>
          <w:sz w:val="28"/>
          <w:szCs w:val="24"/>
          <w:lang w:eastAsia="ru-RU"/>
        </w:rPr>
        <w:t>на 2019/2020 учебный год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F1D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Рабочая программа по праву для 10 класса составлена на основе документов: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Cs w:val="28"/>
        </w:rPr>
      </w:pPr>
      <w:r w:rsidRPr="00BF1D82">
        <w:rPr>
          <w:rFonts w:ascii="Times New Roman" w:eastAsia="Calibri" w:hAnsi="Times New Roman"/>
          <w:szCs w:val="28"/>
        </w:rPr>
        <w:t xml:space="preserve">            1. </w:t>
      </w:r>
      <w:r w:rsidRPr="00BF1D82">
        <w:rPr>
          <w:rFonts w:ascii="Times New Roman" w:eastAsia="Calibri" w:hAnsi="Times New Roman"/>
        </w:rPr>
        <w:t>Федеральный закон  «Об образовании в Российской Федерации» от 29.12.2012 № 273-ФЗ;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BF1D82">
        <w:rPr>
          <w:rFonts w:ascii="Times New Roman" w:eastAsia="Calibri" w:hAnsi="Times New Roman"/>
          <w:sz w:val="24"/>
          <w:szCs w:val="28"/>
        </w:rPr>
        <w:tab/>
        <w:t xml:space="preserve">2. Федеральный компонент государственного образовательного стандарта среднего (полного) общего образования по праву (профильный уровень), утверждённый приказом Минобразования России от 05.03.2004 г №1089; 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BF1D82">
        <w:rPr>
          <w:rFonts w:ascii="Times New Roman" w:eastAsia="Calibri" w:hAnsi="Times New Roman"/>
          <w:sz w:val="24"/>
          <w:szCs w:val="28"/>
        </w:rPr>
        <w:tab/>
        <w:t>3. Примерная программа среднего (полного) общего образования по праву (профильный уровень);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1D82">
        <w:rPr>
          <w:rFonts w:ascii="Times New Roman" w:eastAsia="Calibri" w:hAnsi="Times New Roman"/>
          <w:sz w:val="24"/>
          <w:szCs w:val="28"/>
        </w:rPr>
        <w:tab/>
        <w:t xml:space="preserve">4. </w:t>
      </w:r>
      <w:r w:rsidRPr="00BF1D82">
        <w:rPr>
          <w:rFonts w:ascii="Times New Roman" w:eastAsiaTheme="minorEastAsia" w:hAnsi="Times New Roman"/>
          <w:sz w:val="24"/>
          <w:szCs w:val="24"/>
          <w:lang w:eastAsia="ru-RU"/>
        </w:rPr>
        <w:t>Авторская программа «Обществознание» 10-11 классы, (профильный уровень) авторов  Никитин А.Ф., Никитина Т.И./Базовый и углублённый уровни М.:, 2015.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  <w:shd w:val="clear" w:color="auto" w:fill="FFFFFF"/>
        </w:rPr>
      </w:pPr>
      <w:r w:rsidRPr="00BF1D82">
        <w:rPr>
          <w:rFonts w:ascii="Times New Roman" w:eastAsia="Calibri" w:hAnsi="Times New Roman"/>
          <w:sz w:val="24"/>
          <w:szCs w:val="28"/>
        </w:rPr>
        <w:t xml:space="preserve">            5. </w:t>
      </w:r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Учебный план среднего общего образования МАОУ «</w:t>
      </w:r>
      <w:proofErr w:type="spellStart"/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СОШ №2» на 2019/2020 учебный год, утверждённый</w:t>
      </w:r>
      <w:r w:rsidRPr="00BF1D82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>приказом от 25.06.2019 № 109/8- ОД;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BF1D82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ab/>
      </w:r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>6.</w:t>
      </w:r>
      <w:r w:rsidRPr="00BF1D82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 xml:space="preserve"> </w:t>
      </w:r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BF1D82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F1D82">
        <w:rPr>
          <w:rFonts w:ascii="Times New Roman" w:eastAsia="Calibri" w:hAnsi="Times New Roman"/>
          <w:sz w:val="24"/>
        </w:rPr>
        <w:tab/>
        <w:t xml:space="preserve">   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>Федеральным базисным учебным планом на изучение предмета «Право» (профильный уровень) в 10-11 классах отводится 140 часов, в каждом классе по 70 часов (2 часа в неделю). В соответствии с календарным учебным графиком МАОУ «</w:t>
      </w:r>
      <w:proofErr w:type="spellStart"/>
      <w:r w:rsidRPr="00BF1D82">
        <w:rPr>
          <w:rFonts w:ascii="Times New Roman" w:eastAsiaTheme="minorEastAsia" w:hAnsi="Times New Roman"/>
          <w:sz w:val="24"/>
          <w:lang w:eastAsia="ru-RU"/>
        </w:rPr>
        <w:t>Викуловская</w:t>
      </w:r>
      <w:proofErr w:type="spell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СОШ №2» на 2019-2020 продолжительность учебного года составляет 34 учебные недели. Соответственно на преподавание права (профильный уровень) в 10 классе отведено 68 часов.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ab/>
        <w:t xml:space="preserve">Авторская программа «Обществознание» 10-11 классы, (профильный уровень) авторов  Никитин А.Ф., Никитина Т.И./Базовый и углублённый уровни М.:, 2015 в 10 классе рассчитана на 70 часов, из расчета 2 часа в неделю. В рабочей программе предусмотрено изучение данного курса в объеме 68 часов за счет сокращения количества часов резервного времени.  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ab/>
        <w:t>За счёт часов резервного времени  увеличивается количество часов на изучение тем авторской программы: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Часть 1 История государства и права 21 час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17 часов)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Тема 1 История государства и права 9 часов 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9 часов)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>Тема 2 Вопросы теории государства и права  11 часов (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по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авторской 7 часов)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Повторительно-обобщающий урок. Тестирование 1 час,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1 час)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Часть 2 Конституционное право  47 часов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49 часов)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>Тема 3 Конституция Российской Федерации 20 часов (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по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авторской  25 часов) 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Повторительно-обобщающий урок 1 час,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1 час) 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Тема 4 Права человека 18,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18 час)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Повторительно-обобщающий урок 1 час,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2 часа)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Тема 5 Избирательное право и избирательный процесс  5 часов, (по </w:t>
      </w:r>
      <w:proofErr w:type="gramStart"/>
      <w:r w:rsidRPr="00BF1D82">
        <w:rPr>
          <w:rFonts w:ascii="Times New Roman" w:eastAsiaTheme="minorEastAsia" w:hAnsi="Times New Roman"/>
          <w:sz w:val="24"/>
          <w:lang w:eastAsia="ru-RU"/>
        </w:rPr>
        <w:t>авторской</w:t>
      </w:r>
      <w:proofErr w:type="gramEnd"/>
      <w:r w:rsidRPr="00BF1D82">
        <w:rPr>
          <w:rFonts w:ascii="Times New Roman" w:eastAsiaTheme="minorEastAsia" w:hAnsi="Times New Roman"/>
          <w:sz w:val="24"/>
          <w:lang w:eastAsia="ru-RU"/>
        </w:rPr>
        <w:t xml:space="preserve"> 5 часов)  </w:t>
      </w:r>
    </w:p>
    <w:p w:rsidR="004905D6" w:rsidRPr="00BF1D82" w:rsidRDefault="004905D6" w:rsidP="004905D6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F1D82">
        <w:rPr>
          <w:rFonts w:ascii="Times New Roman" w:eastAsiaTheme="minorEastAsia" w:hAnsi="Times New Roman"/>
          <w:sz w:val="24"/>
          <w:lang w:eastAsia="ru-RU"/>
        </w:rPr>
        <w:t xml:space="preserve">Итоговое повторение. Тестирование – 1 час </w:t>
      </w:r>
    </w:p>
    <w:p w:rsidR="004905D6" w:rsidRPr="00BF1D82" w:rsidRDefault="004905D6" w:rsidP="004905D6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lang w:eastAsia="ru-RU"/>
        </w:rPr>
      </w:pPr>
      <w:r w:rsidRPr="00BF1D82">
        <w:rPr>
          <w:rFonts w:ascii="Times New Roman" w:eastAsiaTheme="minorEastAsia" w:hAnsi="Times New Roman"/>
          <w:b/>
          <w:bCs/>
          <w:sz w:val="24"/>
          <w:lang w:eastAsia="ru-RU"/>
        </w:rPr>
        <w:tab/>
      </w:r>
      <w:r w:rsidRPr="00BF1D82">
        <w:rPr>
          <w:rFonts w:ascii="Times New Roman" w:eastAsiaTheme="minorEastAsia" w:hAnsi="Times New Roman"/>
          <w:bCs/>
          <w:sz w:val="24"/>
          <w:lang w:eastAsia="ru-RU"/>
        </w:rPr>
        <w:t>В соответствии с особенностями учебного плана на 2019-2020 учебный год  на уровне среднего общего образования  в рамках предмета обществознание предусмотрен региональный компонент в объёме 15% - изучение основ законодательства Тюменской области. В группе социально - гуманитарного профиля изучение этого материала перенесено в предмет "Право", изучаемый на профильном уровне, что отражено в тематическом плане рабочей программы.</w:t>
      </w:r>
    </w:p>
    <w:p w:rsidR="004905D6" w:rsidRPr="00BF1D82" w:rsidRDefault="004905D6" w:rsidP="004905D6">
      <w:pPr>
        <w:spacing w:after="0" w:line="240" w:lineRule="auto"/>
        <w:ind w:left="720" w:firstLine="696"/>
        <w:jc w:val="center"/>
        <w:rPr>
          <w:rFonts w:ascii="Times New Roman" w:eastAsiaTheme="minorHAnsi" w:hAnsi="Times New Roman"/>
          <w:sz w:val="24"/>
          <w:szCs w:val="28"/>
          <w:shd w:val="clear" w:color="auto" w:fill="FFFFFF"/>
        </w:rPr>
      </w:pPr>
    </w:p>
    <w:p w:rsidR="004905D6" w:rsidRPr="00BF1D82" w:rsidRDefault="004905D6" w:rsidP="004905D6">
      <w:pPr>
        <w:spacing w:after="0" w:line="240" w:lineRule="auto"/>
        <w:ind w:left="720" w:firstLine="696"/>
        <w:jc w:val="center"/>
        <w:rPr>
          <w:rFonts w:ascii="Times New Roman" w:eastAsiaTheme="minorHAnsi" w:hAnsi="Times New Roman"/>
          <w:sz w:val="24"/>
          <w:szCs w:val="28"/>
          <w:shd w:val="clear" w:color="auto" w:fill="FFFFFF"/>
        </w:rPr>
      </w:pPr>
      <w:r w:rsidRPr="00BF1D82">
        <w:rPr>
          <w:rFonts w:ascii="Times New Roman" w:eastAsiaTheme="minorHAnsi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4905D6" w:rsidRPr="00BF1D82" w:rsidRDefault="004905D6" w:rsidP="004905D6">
      <w:pPr>
        <w:numPr>
          <w:ilvl w:val="0"/>
          <w:numId w:val="1"/>
        </w:numPr>
        <w:tabs>
          <w:tab w:val="left" w:pos="225"/>
        </w:tabs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lang w:eastAsia="ru-RU"/>
        </w:rPr>
      </w:pPr>
      <w:r w:rsidRPr="00BF1D8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Никитин А.Ф. Право (профильный уровень), Дрофа, 2015г</w:t>
      </w:r>
    </w:p>
    <w:p w:rsidR="00E87565" w:rsidRDefault="00E87565">
      <w:bookmarkStart w:id="0" w:name="_GoBack"/>
      <w:bookmarkEnd w:id="0"/>
    </w:p>
    <w:sectPr w:rsidR="00E87565" w:rsidSect="004905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BF3"/>
    <w:multiLevelType w:val="hybridMultilevel"/>
    <w:tmpl w:val="439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FB"/>
    <w:rsid w:val="000317FB"/>
    <w:rsid w:val="004905D6"/>
    <w:rsid w:val="00E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2019-11-10T14:10:00Z</dcterms:created>
  <dcterms:modified xsi:type="dcterms:W3CDTF">2019-11-10T14:10:00Z</dcterms:modified>
</cp:coreProperties>
</file>