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96" w:rsidRPr="00545D33" w:rsidRDefault="00EF1E96" w:rsidP="00EF1E96">
      <w:pPr>
        <w:pStyle w:val="a5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УТВЕРЖДЕНО</w:t>
      </w:r>
    </w:p>
    <w:p w:rsidR="00EF1E96" w:rsidRPr="00545D33" w:rsidRDefault="00EF1E96" w:rsidP="00EF1E96">
      <w:pPr>
        <w:pStyle w:val="a5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приказом МАОУ «</w:t>
      </w:r>
      <w:proofErr w:type="spellStart"/>
      <w:r w:rsidRPr="00545D33">
        <w:rPr>
          <w:rFonts w:ascii="Times New Roman" w:hAnsi="Times New Roman" w:cs="Times New Roman"/>
          <w:sz w:val="20"/>
        </w:rPr>
        <w:t>Викуловская</w:t>
      </w:r>
      <w:proofErr w:type="spellEnd"/>
      <w:r w:rsidRPr="00545D33">
        <w:rPr>
          <w:rFonts w:ascii="Times New Roman" w:hAnsi="Times New Roman" w:cs="Times New Roman"/>
          <w:sz w:val="20"/>
        </w:rPr>
        <w:t xml:space="preserve"> СОШ №2»</w:t>
      </w:r>
    </w:p>
    <w:p w:rsidR="00EF1E96" w:rsidRDefault="00EF1E96" w:rsidP="00EF1E96">
      <w:pPr>
        <w:pStyle w:val="a5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от 3</w:t>
      </w:r>
      <w:r>
        <w:rPr>
          <w:rFonts w:ascii="Times New Roman" w:hAnsi="Times New Roman" w:cs="Times New Roman"/>
          <w:sz w:val="20"/>
        </w:rPr>
        <w:t>1</w:t>
      </w:r>
      <w:r w:rsidRPr="00545D33">
        <w:rPr>
          <w:rFonts w:ascii="Times New Roman" w:hAnsi="Times New Roman" w:cs="Times New Roman"/>
          <w:sz w:val="20"/>
        </w:rPr>
        <w:t xml:space="preserve">.08.2018 № </w:t>
      </w:r>
      <w:r w:rsidRPr="003D657D">
        <w:rPr>
          <w:rFonts w:ascii="Times New Roman" w:hAnsi="Times New Roman" w:cs="Times New Roman"/>
          <w:sz w:val="20"/>
        </w:rPr>
        <w:t>125/6</w:t>
      </w:r>
      <w:r w:rsidRPr="00545D33">
        <w:rPr>
          <w:rFonts w:ascii="Times New Roman" w:hAnsi="Times New Roman" w:cs="Times New Roman"/>
          <w:sz w:val="20"/>
        </w:rPr>
        <w:t>– ОД</w:t>
      </w:r>
    </w:p>
    <w:p w:rsidR="00EF1E96" w:rsidRDefault="00EF1E96" w:rsidP="00EF1E96">
      <w:pPr>
        <w:pStyle w:val="a5"/>
        <w:jc w:val="center"/>
        <w:rPr>
          <w:rFonts w:ascii="Times New Roman" w:hAnsi="Times New Roman" w:cs="Times New Roman"/>
          <w:sz w:val="20"/>
        </w:rPr>
      </w:pPr>
    </w:p>
    <w:p w:rsidR="00EF1E96" w:rsidRDefault="00EF1E96" w:rsidP="00EF1E96">
      <w:pPr>
        <w:pStyle w:val="a5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(раздел из Комплексно – целевого планирования МАОУ «</w:t>
      </w:r>
      <w:proofErr w:type="spellStart"/>
      <w:r>
        <w:rPr>
          <w:rFonts w:ascii="Times New Roman" w:hAnsi="Times New Roman" w:cs="Times New Roman"/>
          <w:sz w:val="20"/>
        </w:rPr>
        <w:t>Викуловская</w:t>
      </w:r>
      <w:proofErr w:type="spellEnd"/>
      <w:r>
        <w:rPr>
          <w:rFonts w:ascii="Times New Roman" w:hAnsi="Times New Roman" w:cs="Times New Roman"/>
          <w:sz w:val="20"/>
        </w:rPr>
        <w:t xml:space="preserve"> СОШ №2» на 2018 – 2019 учебный год)</w:t>
      </w:r>
    </w:p>
    <w:p w:rsidR="00EF1E96" w:rsidRDefault="00EF1E96" w:rsidP="00EF1E96">
      <w:pPr>
        <w:tabs>
          <w:tab w:val="left" w:pos="9355"/>
        </w:tabs>
        <w:suppressAutoHyphens w:val="0"/>
        <w:jc w:val="center"/>
        <w:rPr>
          <w:rFonts w:ascii="Times New Roman" w:hAnsi="Times New Roman" w:cs="Times New Roman"/>
          <w:b/>
          <w:lang w:val="ru-RU" w:eastAsia="ru-RU" w:bidi="ar-SA"/>
        </w:rPr>
      </w:pPr>
      <w:bookmarkStart w:id="0" w:name="_GoBack"/>
      <w:bookmarkEnd w:id="0"/>
    </w:p>
    <w:p w:rsidR="00EF1E96" w:rsidRPr="00DB3BD0" w:rsidRDefault="00EF1E96" w:rsidP="00EF1E96">
      <w:pPr>
        <w:tabs>
          <w:tab w:val="left" w:pos="9355"/>
        </w:tabs>
        <w:suppressAutoHyphens w:val="0"/>
        <w:jc w:val="center"/>
        <w:rPr>
          <w:rFonts w:ascii="Times New Roman" w:hAnsi="Times New Roman" w:cs="Times New Roman"/>
          <w:b/>
          <w:lang w:val="ru-RU" w:eastAsia="ru-RU" w:bidi="ar-SA"/>
        </w:rPr>
      </w:pPr>
      <w:r w:rsidRPr="00DB3BD0">
        <w:rPr>
          <w:rFonts w:ascii="Times New Roman" w:hAnsi="Times New Roman" w:cs="Times New Roman"/>
          <w:b/>
          <w:lang w:val="ru-RU" w:eastAsia="ru-RU" w:bidi="ar-SA"/>
        </w:rPr>
        <w:t>5.6. Школа молодого учителя</w:t>
      </w:r>
    </w:p>
    <w:p w:rsidR="00EF1E96" w:rsidRPr="00DB3BD0" w:rsidRDefault="00EF1E96" w:rsidP="00EF1E96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EF1E96" w:rsidRPr="00DB3BD0" w:rsidRDefault="00EF1E96" w:rsidP="00EF1E96">
      <w:pPr>
        <w:suppressAutoHyphens w:val="0"/>
        <w:spacing w:before="150" w:after="225"/>
        <w:ind w:firstLine="709"/>
        <w:jc w:val="both"/>
        <w:rPr>
          <w:rFonts w:ascii="Times New Roman" w:eastAsiaTheme="minorHAnsi" w:hAnsi="Times New Roman" w:cs="Times New Roman"/>
          <w:lang w:val="ru-RU" w:bidi="ar-SA"/>
        </w:rPr>
      </w:pPr>
      <w:r w:rsidRPr="00DB3BD0">
        <w:rPr>
          <w:rFonts w:ascii="Times New Roman" w:hAnsi="Times New Roman" w:cs="Times New Roman"/>
          <w:b/>
          <w:lang w:val="ru-RU" w:eastAsia="ru-RU" w:bidi="ar-SA"/>
        </w:rPr>
        <w:t>Цель</w:t>
      </w:r>
      <w:r w:rsidRPr="00DB3BD0">
        <w:rPr>
          <w:rFonts w:ascii="Times New Roman" w:hAnsi="Times New Roman" w:cs="Times New Roman"/>
          <w:lang w:val="ru-RU" w:eastAsia="ru-RU" w:bidi="ar-SA"/>
        </w:rPr>
        <w:t xml:space="preserve"> работы Школы молодого учителя: </w:t>
      </w:r>
      <w:r w:rsidRPr="00DB3BD0">
        <w:rPr>
          <w:rFonts w:ascii="Times New Roman" w:eastAsiaTheme="minorHAnsi" w:hAnsi="Times New Roman" w:cs="Times New Roman"/>
          <w:lang w:val="ru-RU" w:bidi="ar-SA"/>
        </w:rPr>
        <w:t>создание условий для формирования профессиональной компетентности молодого специалиста, потребностей в самообразовании и развитии творческого потенциала личности педагога.</w:t>
      </w:r>
    </w:p>
    <w:p w:rsidR="00EF1E96" w:rsidRPr="00DB3BD0" w:rsidRDefault="00EF1E96" w:rsidP="00EF1E96">
      <w:pPr>
        <w:suppressAutoHyphens w:val="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 w:rsidRPr="00DB3BD0">
        <w:rPr>
          <w:rFonts w:ascii="Times New Roman" w:hAnsi="Times New Roman" w:cs="Times New Roman"/>
          <w:b/>
          <w:lang w:val="ru-RU" w:eastAsia="ru-RU" w:bidi="ar-SA"/>
        </w:rPr>
        <w:t xml:space="preserve">Задачи </w:t>
      </w:r>
      <w:r w:rsidRPr="00DB3BD0">
        <w:rPr>
          <w:rFonts w:ascii="Times New Roman" w:hAnsi="Times New Roman" w:cs="Times New Roman"/>
          <w:lang w:val="ru-RU" w:eastAsia="ru-RU" w:bidi="ar-SA"/>
        </w:rPr>
        <w:t>Школы молодого учителя:</w:t>
      </w:r>
    </w:p>
    <w:p w:rsidR="00EF1E96" w:rsidRPr="00DB3BD0" w:rsidRDefault="00EF1E96" w:rsidP="00EF1E9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DB3BD0">
        <w:rPr>
          <w:rFonts w:ascii="Times New Roman" w:eastAsiaTheme="minorHAnsi" w:hAnsi="Times New Roman"/>
          <w:sz w:val="24"/>
          <w:szCs w:val="24"/>
        </w:rPr>
        <w:t>обеспечить успешную адаптацию молодого специалиста;</w:t>
      </w:r>
    </w:p>
    <w:p w:rsidR="00EF1E96" w:rsidRPr="00DB3BD0" w:rsidRDefault="00EF1E96" w:rsidP="00EF1E9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DB3BD0">
        <w:rPr>
          <w:rFonts w:ascii="Times New Roman" w:eastAsiaTheme="minorHAnsi" w:hAnsi="Times New Roman"/>
          <w:sz w:val="24"/>
          <w:szCs w:val="24"/>
        </w:rPr>
        <w:t>создать ситуацию успешности работы молодого специалиста;</w:t>
      </w:r>
    </w:p>
    <w:p w:rsidR="00EF1E96" w:rsidRPr="00DB3BD0" w:rsidRDefault="00EF1E96" w:rsidP="00EF1E9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DB3BD0">
        <w:rPr>
          <w:rFonts w:ascii="Times New Roman" w:eastAsiaTheme="minorHAnsi" w:hAnsi="Times New Roman"/>
          <w:sz w:val="24"/>
          <w:szCs w:val="24"/>
        </w:rPr>
        <w:t>способствовать развитию личности молодого специалиста на основе диагностической информации о динамике его профессионализма;</w:t>
      </w:r>
    </w:p>
    <w:p w:rsidR="00EF1E96" w:rsidRPr="00DB3BD0" w:rsidRDefault="00EF1E96" w:rsidP="00EF1E9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DB3BD0">
        <w:rPr>
          <w:rFonts w:ascii="Times New Roman" w:eastAsiaTheme="minorHAnsi" w:hAnsi="Times New Roman"/>
          <w:sz w:val="24"/>
          <w:szCs w:val="24"/>
        </w:rPr>
        <w:t>содействовать формированию индивидуального стиля деятельности молодого специалиста.</w:t>
      </w:r>
    </w:p>
    <w:p w:rsidR="00EF1E96" w:rsidRPr="00DB3BD0" w:rsidRDefault="00EF1E96" w:rsidP="00EF1E96">
      <w:pPr>
        <w:suppressAutoHyphens w:val="0"/>
        <w:spacing w:before="240" w:after="200"/>
        <w:jc w:val="center"/>
        <w:rPr>
          <w:rFonts w:ascii="Times New Roman" w:eastAsiaTheme="minorHAnsi" w:hAnsi="Times New Roman" w:cs="Times New Roman"/>
          <w:lang w:val="ru-RU" w:bidi="ar-SA"/>
        </w:rPr>
      </w:pPr>
      <w:r w:rsidRPr="00DB3BD0">
        <w:rPr>
          <w:rFonts w:ascii="Times New Roman" w:hAnsi="Times New Roman" w:cs="Times New Roman"/>
          <w:b/>
          <w:lang w:val="ru-RU" w:eastAsia="ru-RU" w:bidi="ar-SA"/>
        </w:rPr>
        <w:t>План работы Школы молодого учителя</w:t>
      </w:r>
    </w:p>
    <w:tbl>
      <w:tblPr>
        <w:tblStyle w:val="5"/>
        <w:tblW w:w="10301" w:type="dxa"/>
        <w:jc w:val="center"/>
        <w:tblLook w:val="04A0" w:firstRow="1" w:lastRow="0" w:firstColumn="1" w:lastColumn="0" w:noHBand="0" w:noVBand="1"/>
      </w:tblPr>
      <w:tblGrid>
        <w:gridCol w:w="848"/>
        <w:gridCol w:w="4940"/>
        <w:gridCol w:w="1959"/>
        <w:gridCol w:w="2554"/>
      </w:tblGrid>
      <w:tr w:rsidR="00EF1E96" w:rsidRPr="00DB3BD0" w:rsidTr="009F011C">
        <w:trPr>
          <w:trHeight w:val="632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 w:bidi="ar-SA"/>
              </w:rPr>
              <w:t>№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ab/>
              <w:t>Мероприятие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Ответственный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Ожидаемый результат</w:t>
            </w:r>
          </w:p>
        </w:tc>
      </w:tr>
      <w:tr w:rsidR="00EF1E96" w:rsidRPr="00DB3BD0" w:rsidTr="009F011C">
        <w:trPr>
          <w:trHeight w:val="90"/>
          <w:jc w:val="center"/>
        </w:trPr>
        <w:tc>
          <w:tcPr>
            <w:tcW w:w="10301" w:type="dxa"/>
            <w:gridSpan w:val="4"/>
          </w:tcPr>
          <w:p w:rsidR="00EF1E96" w:rsidRPr="00DB3BD0" w:rsidRDefault="00EF1E96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В ТЕЧЕНИЕ ГОДА</w:t>
            </w:r>
          </w:p>
        </w:tc>
      </w:tr>
      <w:tr w:rsidR="00EF1E96" w:rsidRPr="00DB3BD0" w:rsidTr="009F011C">
        <w:trPr>
          <w:trHeight w:val="9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lang w:val="ru-RU"/>
              </w:rPr>
              <w:t>Посещение уроков молодого специалиста с целью:</w:t>
            </w: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lang w:val="ru-RU"/>
              </w:rPr>
              <w:t>(</w:t>
            </w: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1-го года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>) ознакомления с методикой преподавания учебных предметов и выявление профессиональных затруднений, оказания методической помощи;</w:t>
            </w: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lang w:val="ru-RU"/>
              </w:rPr>
              <w:t>(</w:t>
            </w: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2-го года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 xml:space="preserve">) </w:t>
            </w:r>
            <w:r w:rsidRPr="00DB3BD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выявление трудностей и положительного опыта в работе молодых педагогов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>, оказания методической помощи.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lang w:val="ru-RU"/>
              </w:rPr>
              <w:t xml:space="preserve">Администрация,  педагоги </w:t>
            </w:r>
            <w:proofErr w:type="gramStart"/>
            <w:r w:rsidRPr="00DB3BD0">
              <w:rPr>
                <w:rFonts w:ascii="Times New Roman" w:eastAsiaTheme="minorHAnsi" w:hAnsi="Times New Roman" w:cs="Times New Roman"/>
                <w:lang w:val="ru-RU"/>
              </w:rPr>
              <w:t>-н</w:t>
            </w:r>
            <w:proofErr w:type="gramEnd"/>
            <w:r w:rsidRPr="00DB3BD0">
              <w:rPr>
                <w:rFonts w:ascii="Times New Roman" w:eastAsiaTheme="minorHAnsi" w:hAnsi="Times New Roman" w:cs="Times New Roman"/>
                <w:lang w:val="ru-RU"/>
              </w:rPr>
              <w:t>аставники</w:t>
            </w: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Преодоление профессиональных дефицитов</w:t>
            </w:r>
          </w:p>
        </w:tc>
      </w:tr>
      <w:tr w:rsidR="00EF1E96" w:rsidRPr="00DB3BD0" w:rsidTr="009F011C">
        <w:trPr>
          <w:trHeight w:val="9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lang w:val="ru-RU"/>
              </w:rPr>
              <w:t>Посещение молодым специалистом уроков наставника, опытных учителей с целью накопления опыта. Педагогический анализ уроков.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педагоги - наставники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 xml:space="preserve">Преодоление профессиональных дефицитов </w:t>
            </w:r>
          </w:p>
        </w:tc>
      </w:tr>
      <w:tr w:rsidR="00EF1E96" w:rsidRPr="00DB3BD0" w:rsidTr="009F011C">
        <w:trPr>
          <w:trHeight w:val="9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3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lang w:val="ru-RU"/>
              </w:rPr>
              <w:t>Участие молодого специалиста в методических мероприятиях Образовательной организации, муниципалитета, региона.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педагоги - наставники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Повышение квалификации</w:t>
            </w:r>
          </w:p>
        </w:tc>
      </w:tr>
      <w:tr w:rsidR="00EF1E96" w:rsidRPr="00EF1E96" w:rsidTr="009F011C">
        <w:trPr>
          <w:trHeight w:val="9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4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Индивидуальное консультирование по методическим вопросам и вопросам психологии 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педагоги - наставники, педагог-психолог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Преодоление профессиональных и личностных дефицитов</w:t>
            </w:r>
          </w:p>
        </w:tc>
      </w:tr>
      <w:tr w:rsidR="00EF1E96" w:rsidRPr="00DB3BD0" w:rsidTr="009F011C">
        <w:trPr>
          <w:trHeight w:val="9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5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Повышение квалификации: участие в семинарах/ дистанционное обучение/ курсы повышения квалификации/ профессиональная переподготовка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Администрация, педагоги - наставники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Повышение квалификации</w:t>
            </w:r>
          </w:p>
        </w:tc>
      </w:tr>
      <w:tr w:rsidR="00EF1E96" w:rsidRPr="00DB3BD0" w:rsidTr="009F011C">
        <w:trPr>
          <w:trHeight w:val="9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6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Участие 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 xml:space="preserve">молодого специалиста в предметно – методических декадах, единых методических 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днях, ДКР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 xml:space="preserve">Администрация, педагоги - </w:t>
            </w: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наставники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Повышение квалификации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10301" w:type="dxa"/>
            <w:gridSpan w:val="4"/>
          </w:tcPr>
          <w:p w:rsidR="00EF1E96" w:rsidRPr="00DB3BD0" w:rsidRDefault="00EF1E96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lastRenderedPageBreak/>
              <w:t>АВГУСТ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7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lang w:val="ru-RU"/>
              </w:rPr>
              <w:t>Организационные мероприятия, знакомство с традициями  школы. Оформление кабинета.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proofErr w:type="spellStart"/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Вальтерова</w:t>
            </w:r>
            <w:proofErr w:type="spellEnd"/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 xml:space="preserve"> С.И., заведующие отделениями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Адаптация молодого специалиста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8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Молодые специалисты 1-года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>:</w:t>
            </w: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lang w:val="ru-RU"/>
              </w:rPr>
              <w:t>Знакомство с УМК, предметными программами.</w:t>
            </w: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Практикум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 xml:space="preserve"> «Проектирование профессиональной деятельности: составление рабочих программ».</w:t>
            </w: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Молодые специалисты 2-го года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>:</w:t>
            </w: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lang w:val="ru-RU"/>
              </w:rP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Овладение навыками оформления документации</w:t>
            </w:r>
          </w:p>
        </w:tc>
      </w:tr>
      <w:tr w:rsidR="00EF1E96" w:rsidRPr="00EF1E96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9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 xml:space="preserve">Практикум </w:t>
            </w: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по работе в АИС "Электронная школа Тюменской области</w:t>
            </w: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"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старшие методисты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Качественное ведение электронного журнала, оформление эл. портфолио педагога и обучающегося</w:t>
            </w:r>
          </w:p>
        </w:tc>
      </w:tr>
      <w:tr w:rsidR="00EF1E96" w:rsidRPr="00EF1E96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10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  <w:t>Консультация</w:t>
            </w:r>
            <w:r w:rsidRPr="00DB3BD0"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  <w:t xml:space="preserve"> в рамках педагогического совета: </w:t>
            </w:r>
            <w:r w:rsidRPr="00DB3BD0">
              <w:rPr>
                <w:rFonts w:ascii="Times New Roman" w:hAnsi="Times New Roman" w:cs="Times New Roman"/>
                <w:lang w:val="ru-RU" w:eastAsia="ru-RU"/>
              </w:rPr>
              <w:t>Национальная система учительского роста: развитие профессиональных компетенций педагогов в соответствии с требованиями Профессионального стандарта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заведующие отделениями старшие методисты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Ориентация в нормативно - правовых документах, регламентирующих профессиональную деятельность, изучение локальных актов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10301" w:type="dxa"/>
            <w:gridSpan w:val="4"/>
          </w:tcPr>
          <w:p w:rsidR="00EF1E96" w:rsidRPr="00DB3BD0" w:rsidRDefault="00EF1E96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СЕНТЯБРЬ</w:t>
            </w:r>
          </w:p>
        </w:tc>
      </w:tr>
      <w:tr w:rsidR="00EF1E96" w:rsidRPr="00EF1E96" w:rsidTr="009F011C">
        <w:trPr>
          <w:trHeight w:val="632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11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Назначение наставника молодого педагога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>.</w:t>
            </w: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lang w:val="ru-RU"/>
              </w:rPr>
              <w:t>Диагностика молодого учителя.</w:t>
            </w:r>
          </w:p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</w:pPr>
            <w:r w:rsidRPr="00DB3BD0">
              <w:rPr>
                <w:rFonts w:ascii="Times New Roman" w:hAnsi="Times New Roman" w:cs="Times New Roman"/>
                <w:lang w:val="ru-RU" w:eastAsia="ru-RU" w:bidi="ar-SA"/>
              </w:rPr>
              <w:t>Цель: определить уровень теоретических и практических знаний и умений учителя, необходимых в педагогической деятельности; планирование работы наставника.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proofErr w:type="spellStart"/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Вальтерова</w:t>
            </w:r>
            <w:proofErr w:type="spellEnd"/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 xml:space="preserve"> С.И.,</w:t>
            </w:r>
          </w:p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заведующие отделениями, старшие методисты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Профессиональное взаимодействие; выявление профессиональных затруднений</w:t>
            </w:r>
          </w:p>
        </w:tc>
      </w:tr>
      <w:tr w:rsidR="00EF1E96" w:rsidRPr="00DB3BD0" w:rsidTr="009F011C">
        <w:trPr>
          <w:trHeight w:val="632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12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Стажировка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 xml:space="preserve"> молодых специалистов в рамках аттестационных мероприятий педагогов на высшую квалификационную категорию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Повышение профессиональных компетенций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10301" w:type="dxa"/>
            <w:gridSpan w:val="4"/>
          </w:tcPr>
          <w:p w:rsidR="00EF1E96" w:rsidRPr="00DB3BD0" w:rsidRDefault="00EF1E96" w:rsidP="009F011C">
            <w:pPr>
              <w:tabs>
                <w:tab w:val="left" w:pos="633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ОКТЯБРЬ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13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  <w:t>Участие в Днях диагностики коррекции и регулирования «</w:t>
            </w:r>
            <w:r w:rsidRPr="00DB3BD0">
              <w:rPr>
                <w:rFonts w:ascii="Times New Roman" w:hAnsi="Times New Roman" w:cs="Times New Roman"/>
                <w:lang w:val="ru-RU"/>
              </w:rPr>
              <w:t>Самостоятельная учебная деятельность как инструмент формирования познавательной мотивации обучающихся</w:t>
            </w:r>
            <w:r w:rsidRPr="00DB3BD0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  <w:t>» (посещение открытых уроков на базе школы и в рамках выездного МО)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руководители МО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  <w:t>Преодоление профессионально – методических дефицитов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14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 xml:space="preserve">Консультирование </w:t>
            </w: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по вопросу  выбора темы и составления плана работы по теме самообразования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Педагог - наставник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самообразование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15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Практикум</w:t>
            </w: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 xml:space="preserve"> по составлению отчетности по окончании четверти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 xml:space="preserve">Администрация ОО, педагог - наставник 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Качественное ведение документации</w:t>
            </w:r>
          </w:p>
        </w:tc>
      </w:tr>
      <w:tr w:rsidR="00EF1E96" w:rsidRPr="00EF1E96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16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 xml:space="preserve">Семинар - практикум </w:t>
            </w: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«</w:t>
            </w:r>
            <w:proofErr w:type="spellStart"/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Психолого</w:t>
            </w:r>
            <w:proofErr w:type="spellEnd"/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 xml:space="preserve"> – </w:t>
            </w: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 xml:space="preserve">педагогические подходы к </w:t>
            </w:r>
            <w:proofErr w:type="gramStart"/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обучающимся</w:t>
            </w:r>
            <w:proofErr w:type="gramEnd"/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 xml:space="preserve">, </w:t>
            </w:r>
            <w:proofErr w:type="spellStart"/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предупредление</w:t>
            </w:r>
            <w:proofErr w:type="spellEnd"/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 xml:space="preserve"> педагогической запущенности обучающихся»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 xml:space="preserve">Москвина О.Н., </w:t>
            </w: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Самойлова Т.Н., педагог - психолог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 xml:space="preserve">Обеспечение </w:t>
            </w: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практическими материалами молодых специалистов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10301" w:type="dxa"/>
            <w:gridSpan w:val="4"/>
          </w:tcPr>
          <w:p w:rsidR="00EF1E96" w:rsidRPr="00DB3BD0" w:rsidRDefault="00EF1E96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lastRenderedPageBreak/>
              <w:t>НОЯБРЬ - ДЕКАБРЬ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17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Стажировка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 xml:space="preserve"> молодых специалистов в рамках аттестационных мероприятий педагогов на высшую квалификационную категорию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Повышение профессиональных компетенций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9453" w:type="dxa"/>
            <w:gridSpan w:val="3"/>
          </w:tcPr>
          <w:p w:rsidR="00EF1E96" w:rsidRPr="00DB3BD0" w:rsidRDefault="00EF1E96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ДЕКАБРЬ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18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  <w:t>Участие в Днях диагностики коррекции и регулирования «</w:t>
            </w:r>
            <w:r w:rsidRPr="00DB3BD0">
              <w:rPr>
                <w:rFonts w:ascii="Times New Roman" w:hAnsi="Times New Roman" w:cs="Times New Roman"/>
                <w:lang w:val="ru-RU"/>
              </w:rPr>
              <w:t>Ресурсы внеурочной деятельности по учебным предметам в развитии мотивационной среды  образовательной организации</w:t>
            </w:r>
            <w:r w:rsidRPr="00DB3BD0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  <w:t>» (посещение открытых уроков на базе школы и в рамках выездного МО)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руководители МО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  <w:t>Преодоление профессионально – методических дефицитов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10301" w:type="dxa"/>
            <w:gridSpan w:val="4"/>
          </w:tcPr>
          <w:p w:rsidR="00EF1E96" w:rsidRPr="00DB3BD0" w:rsidRDefault="00EF1E96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  <w:t>ФЕВРАЛЬ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19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Стажировка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 xml:space="preserve"> молодых специалистов в рамках аттестационных мероприятий педагогов на высшую квалификационную категорию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Повышение профессиональных компетенций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10301" w:type="dxa"/>
            <w:gridSpan w:val="4"/>
          </w:tcPr>
          <w:p w:rsidR="00EF1E96" w:rsidRPr="00DB3BD0" w:rsidRDefault="00EF1E96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МАРТ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20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  <w:t>Участие в Днях диагностики коррекции и регулирования «</w:t>
            </w:r>
            <w:r w:rsidRPr="00DB3BD0">
              <w:rPr>
                <w:rFonts w:ascii="Times New Roman" w:hAnsi="Times New Roman" w:cs="Times New Roman"/>
                <w:lang w:val="ru-RU"/>
              </w:rPr>
              <w:t>Ресурсы современных образовательных технологий в повышении учебной мотивации обучающихся</w:t>
            </w:r>
            <w:r w:rsidRPr="00DB3BD0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  <w:t>» (посещение открытых уроков на базе школы и в рамках выездного МО)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руководители МО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  <w:t>Преодоление профессионально – методических дефицитов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10301" w:type="dxa"/>
            <w:gridSpan w:val="4"/>
          </w:tcPr>
          <w:p w:rsidR="00EF1E96" w:rsidRPr="00DB3BD0" w:rsidRDefault="00EF1E96" w:rsidP="009F011C">
            <w:pPr>
              <w:tabs>
                <w:tab w:val="left" w:pos="480"/>
                <w:tab w:val="left" w:pos="702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АПРЕЛЬ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21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 w:bidi="ar-SA"/>
              </w:rPr>
              <w:t>Неделя Молодого учителя</w:t>
            </w:r>
            <w:r w:rsidRPr="00DB3BD0"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  <w:t>: открытые уроки/ занятия молодых специалистов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педагоги - наставники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tabs>
                <w:tab w:val="left" w:pos="48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Повышение профессионального уровня</w:t>
            </w:r>
          </w:p>
        </w:tc>
      </w:tr>
      <w:tr w:rsidR="00EF1E96" w:rsidRPr="00DB3BD0" w:rsidTr="009F011C">
        <w:trPr>
          <w:trHeight w:val="198"/>
          <w:jc w:val="center"/>
        </w:trPr>
        <w:tc>
          <w:tcPr>
            <w:tcW w:w="10301" w:type="dxa"/>
            <w:gridSpan w:val="4"/>
          </w:tcPr>
          <w:p w:rsidR="00EF1E96" w:rsidRPr="00DB3BD0" w:rsidRDefault="00EF1E96" w:rsidP="009F011C">
            <w:pPr>
              <w:tabs>
                <w:tab w:val="left" w:pos="48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 w:bidi="ar-SA"/>
              </w:rPr>
              <w:t>МАЙ</w:t>
            </w:r>
          </w:p>
        </w:tc>
      </w:tr>
      <w:tr w:rsidR="00EF1E96" w:rsidRPr="00EF1E96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22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Молодые специалисты 2-го года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>:</w:t>
            </w:r>
          </w:p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  <w:t>Собеседование «Нормативно-правовая база и методические рекомендации по вопросу аттестации на соответствие занимаемой должности».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tabs>
                <w:tab w:val="left" w:pos="48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Планирование аттестации на соответствие занимаемой должности</w:t>
            </w:r>
          </w:p>
        </w:tc>
      </w:tr>
      <w:tr w:rsidR="00EF1E96" w:rsidRPr="00DB3BD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23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DB3BD0">
              <w:rPr>
                <w:rFonts w:ascii="Times New Roman" w:eastAsiaTheme="minorHAnsi" w:hAnsi="Times New Roman" w:cs="Times New Roman"/>
                <w:b/>
                <w:lang w:val="ru-RU"/>
              </w:rPr>
              <w:t>Стажировка</w:t>
            </w:r>
            <w:r w:rsidRPr="00DB3BD0">
              <w:rPr>
                <w:rFonts w:ascii="Times New Roman" w:eastAsiaTheme="minorHAnsi" w:hAnsi="Times New Roman" w:cs="Times New Roman"/>
                <w:lang w:val="ru-RU"/>
              </w:rPr>
              <w:t xml:space="preserve"> молодых специалистов в рамках аттестационных мероприятий педагогов на высшую квалификационную категорию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554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Повышение профессиональных компетенций</w:t>
            </w:r>
          </w:p>
        </w:tc>
      </w:tr>
      <w:tr w:rsidR="00EF1E96" w:rsidRPr="00930240" w:rsidTr="009F011C">
        <w:trPr>
          <w:trHeight w:val="70"/>
          <w:jc w:val="center"/>
        </w:trPr>
        <w:tc>
          <w:tcPr>
            <w:tcW w:w="848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24</w:t>
            </w:r>
          </w:p>
        </w:tc>
        <w:tc>
          <w:tcPr>
            <w:tcW w:w="4940" w:type="dxa"/>
          </w:tcPr>
          <w:p w:rsidR="00EF1E96" w:rsidRPr="00DB3BD0" w:rsidRDefault="00EF1E96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Анализ динамики профессионального роста молодого специалиста</w:t>
            </w:r>
          </w:p>
        </w:tc>
        <w:tc>
          <w:tcPr>
            <w:tcW w:w="1959" w:type="dxa"/>
          </w:tcPr>
          <w:p w:rsidR="00EF1E96" w:rsidRPr="00DB3BD0" w:rsidRDefault="00EF1E96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Москвина О.Н., Педагог - наставник, старшие методисты</w:t>
            </w:r>
          </w:p>
        </w:tc>
        <w:tc>
          <w:tcPr>
            <w:tcW w:w="2554" w:type="dxa"/>
          </w:tcPr>
          <w:p w:rsidR="00EF1E96" w:rsidRPr="00930240" w:rsidRDefault="00EF1E96" w:rsidP="009F011C">
            <w:pPr>
              <w:tabs>
                <w:tab w:val="left" w:pos="48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DB3BD0">
              <w:rPr>
                <w:rFonts w:ascii="Times New Roman" w:eastAsiaTheme="minorHAnsi" w:hAnsi="Times New Roman" w:cs="Times New Roman"/>
                <w:lang w:val="ru-RU" w:bidi="ar-SA"/>
              </w:rPr>
              <w:t>Перспективное планирование профессионального развития</w:t>
            </w:r>
          </w:p>
        </w:tc>
      </w:tr>
    </w:tbl>
    <w:p w:rsidR="00EF1E96" w:rsidRDefault="00EF1E96" w:rsidP="00EF1E96">
      <w:pPr>
        <w:tabs>
          <w:tab w:val="center" w:pos="4677"/>
          <w:tab w:val="righ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EF1E96" w:rsidRDefault="00EF1E96" w:rsidP="00EF1E96">
      <w:pPr>
        <w:tabs>
          <w:tab w:val="center" w:pos="4677"/>
          <w:tab w:val="righ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EF1E96" w:rsidRDefault="00EF1E96" w:rsidP="00EF1E96">
      <w:pPr>
        <w:tabs>
          <w:tab w:val="center" w:pos="4677"/>
          <w:tab w:val="righ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56036E" w:rsidRDefault="0056036E"/>
    <w:sectPr w:rsidR="0056036E" w:rsidSect="00EF1E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7FB7"/>
    <w:multiLevelType w:val="hybridMultilevel"/>
    <w:tmpl w:val="D7FA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5F"/>
    <w:rsid w:val="0001225F"/>
    <w:rsid w:val="0056036E"/>
    <w:rsid w:val="00E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9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96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5">
    <w:name w:val="Сетка таблицы5"/>
    <w:basedOn w:val="a1"/>
    <w:next w:val="a4"/>
    <w:rsid w:val="00EF1E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EF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F1E9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EF1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9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96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5">
    <w:name w:val="Сетка таблицы5"/>
    <w:basedOn w:val="a1"/>
    <w:next w:val="a4"/>
    <w:rsid w:val="00EF1E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EF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F1E9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EF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2018-10-08T04:06:00Z</dcterms:created>
  <dcterms:modified xsi:type="dcterms:W3CDTF">2018-10-08T04:07:00Z</dcterms:modified>
</cp:coreProperties>
</file>